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893A" w14:textId="073230F4" w:rsidR="003C77AE" w:rsidRPr="003C77AE" w:rsidRDefault="00C161F8" w:rsidP="003C77AE">
      <w:pPr>
        <w:keepNext/>
        <w:spacing w:before="240" w:after="60" w:line="240" w:lineRule="auto"/>
        <w:jc w:val="center"/>
        <w:outlineLvl w:val="0"/>
        <w:rPr>
          <w:rFonts w:ascii="Arial" w:eastAsia="Times New Roman" w:hAnsi="Arial" w:cs="Arial"/>
          <w:b/>
          <w:bCs/>
          <w:sz w:val="24"/>
          <w:szCs w:val="24"/>
        </w:rPr>
      </w:pPr>
      <w:bookmarkStart w:id="0" w:name="_Toc436812359"/>
      <w:r>
        <w:rPr>
          <w:rFonts w:ascii="Arial" w:eastAsia="Times New Roman" w:hAnsi="Arial" w:cs="Arial"/>
          <w:b/>
          <w:bCs/>
          <w:sz w:val="24"/>
          <w:szCs w:val="24"/>
        </w:rPr>
        <w:t xml:space="preserve">EXHIBIT </w:t>
      </w:r>
      <w:r w:rsidR="00BA630B">
        <w:rPr>
          <w:rFonts w:ascii="Arial" w:eastAsia="Times New Roman" w:hAnsi="Arial" w:cs="Arial"/>
          <w:b/>
          <w:bCs/>
          <w:sz w:val="24"/>
          <w:szCs w:val="24"/>
        </w:rPr>
        <w:t>I</w:t>
      </w:r>
      <w:r w:rsidR="008F7969" w:rsidRPr="008F7969">
        <w:rPr>
          <w:rFonts w:ascii="Arial" w:eastAsia="Times New Roman" w:hAnsi="Arial" w:cs="Arial"/>
          <w:b/>
          <w:bCs/>
          <w:sz w:val="24"/>
          <w:szCs w:val="24"/>
        </w:rPr>
        <w:t xml:space="preserve"> – EXCEPTIONS</w:t>
      </w:r>
      <w:bookmarkEnd w:id="0"/>
    </w:p>
    <w:p w14:paraId="7328C88B" w14:textId="0CBA8071" w:rsidR="008F7969" w:rsidRPr="008F7969" w:rsidRDefault="008F7969" w:rsidP="008F7969">
      <w:pPr>
        <w:spacing w:after="0" w:line="240" w:lineRule="auto"/>
        <w:jc w:val="both"/>
        <w:rPr>
          <w:rFonts w:ascii="Arial" w:eastAsia="Times New Roman" w:hAnsi="Arial" w:cs="Arial"/>
          <w:sz w:val="20"/>
          <w:szCs w:val="20"/>
        </w:rPr>
      </w:pPr>
      <w:r w:rsidRPr="008F7969">
        <w:rPr>
          <w:rFonts w:ascii="Arial" w:eastAsia="Times New Roman" w:hAnsi="Arial" w:cs="Arial"/>
          <w:sz w:val="20"/>
          <w:szCs w:val="20"/>
        </w:rPr>
        <w:t xml:space="preserve">All </w:t>
      </w:r>
      <w:r w:rsidR="00D20402">
        <w:rPr>
          <w:rFonts w:ascii="Arial" w:eastAsia="Times New Roman" w:hAnsi="Arial" w:cs="Arial"/>
          <w:sz w:val="20"/>
          <w:szCs w:val="20"/>
        </w:rPr>
        <w:t>District</w:t>
      </w:r>
      <w:r w:rsidRPr="008F7969">
        <w:rPr>
          <w:rFonts w:ascii="Arial" w:eastAsia="Times New Roman" w:hAnsi="Arial" w:cs="Arial"/>
          <w:sz w:val="20"/>
          <w:szCs w:val="20"/>
        </w:rPr>
        <w:t xml:space="preserve"> </w:t>
      </w:r>
      <w:r w:rsidR="0003529B">
        <w:rPr>
          <w:rFonts w:ascii="Arial" w:eastAsia="Times New Roman" w:hAnsi="Arial" w:cs="Arial"/>
          <w:sz w:val="20"/>
          <w:szCs w:val="20"/>
        </w:rPr>
        <w:t xml:space="preserve">Contract </w:t>
      </w:r>
      <w:r w:rsidRPr="008F7969">
        <w:rPr>
          <w:rFonts w:ascii="Arial" w:eastAsia="Times New Roman" w:hAnsi="Arial" w:cs="Arial"/>
          <w:sz w:val="20"/>
          <w:szCs w:val="20"/>
        </w:rPr>
        <w:t>requirements by section, subsection or numbered item for which Vendor has stated “Read and do not comply” are considered exceptions and must be documented in this form. Vendor may add additional rows to the table as necessary to include all exceptions taken. If no exceptions were taken, Vendor should write “No Exceptions” under the “Requirement(s) Section Number and Text” for Exception in row number 1.</w:t>
      </w:r>
    </w:p>
    <w:p w14:paraId="7EA273DA" w14:textId="77777777" w:rsidR="008F7969" w:rsidRPr="008F7969" w:rsidRDefault="008F7969" w:rsidP="008F7969">
      <w:pPr>
        <w:spacing w:after="0" w:line="240" w:lineRule="auto"/>
        <w:jc w:val="both"/>
        <w:rPr>
          <w:rFonts w:ascii="Arial" w:eastAsia="Times New Roman" w:hAnsi="Arial" w:cs="Arial"/>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02"/>
        <w:gridCol w:w="3924"/>
      </w:tblGrid>
      <w:tr w:rsidR="008F7969" w:rsidRPr="008F7969" w14:paraId="7E779662" w14:textId="77777777" w:rsidTr="00567FD0">
        <w:trPr>
          <w:trHeight w:val="1160"/>
        </w:trPr>
        <w:tc>
          <w:tcPr>
            <w:tcW w:w="1246" w:type="dxa"/>
            <w:shd w:val="clear" w:color="auto" w:fill="002F5E"/>
          </w:tcPr>
          <w:p w14:paraId="39438009" w14:textId="77777777" w:rsidR="008F7969" w:rsidRPr="008F7969" w:rsidRDefault="008F7969" w:rsidP="008F7969">
            <w:pPr>
              <w:spacing w:after="0" w:line="240" w:lineRule="auto"/>
              <w:jc w:val="center"/>
              <w:rPr>
                <w:rFonts w:ascii="Arial" w:eastAsia="Times New Roman" w:hAnsi="Arial" w:cs="Arial"/>
                <w:b/>
                <w:sz w:val="20"/>
                <w:szCs w:val="20"/>
              </w:rPr>
            </w:pPr>
            <w:r w:rsidRPr="008F7969">
              <w:rPr>
                <w:rFonts w:ascii="Arial" w:eastAsia="Times New Roman" w:hAnsi="Arial" w:cs="Arial"/>
                <w:b/>
                <w:sz w:val="20"/>
                <w:szCs w:val="20"/>
              </w:rPr>
              <w:t>Exception Number</w:t>
            </w:r>
          </w:p>
        </w:tc>
        <w:tc>
          <w:tcPr>
            <w:tcW w:w="3802" w:type="dxa"/>
            <w:shd w:val="clear" w:color="auto" w:fill="002F5E"/>
          </w:tcPr>
          <w:p w14:paraId="6D93AD43" w14:textId="77777777" w:rsidR="008F7969" w:rsidRPr="008F7969" w:rsidRDefault="008F7969" w:rsidP="008F7969">
            <w:pPr>
              <w:spacing w:after="0" w:line="240" w:lineRule="auto"/>
              <w:jc w:val="center"/>
              <w:rPr>
                <w:rFonts w:ascii="Arial" w:eastAsia="Times New Roman" w:hAnsi="Arial" w:cs="Arial"/>
                <w:b/>
                <w:sz w:val="20"/>
                <w:szCs w:val="20"/>
              </w:rPr>
            </w:pPr>
            <w:r w:rsidRPr="008F7969">
              <w:rPr>
                <w:rFonts w:ascii="Arial" w:eastAsia="Times New Roman" w:hAnsi="Arial" w:cs="Arial"/>
                <w:b/>
                <w:sz w:val="20"/>
                <w:szCs w:val="20"/>
              </w:rPr>
              <w:t>Requirement(s) Section Number and Text</w:t>
            </w:r>
          </w:p>
        </w:tc>
        <w:tc>
          <w:tcPr>
            <w:tcW w:w="3924" w:type="dxa"/>
            <w:shd w:val="clear" w:color="auto" w:fill="002F5E"/>
          </w:tcPr>
          <w:p w14:paraId="556AD4EE" w14:textId="77777777" w:rsidR="008F7969" w:rsidRPr="008F7969" w:rsidRDefault="008F7969" w:rsidP="008F7969">
            <w:pPr>
              <w:spacing w:after="0" w:line="240" w:lineRule="auto"/>
              <w:jc w:val="center"/>
              <w:rPr>
                <w:rFonts w:ascii="Arial" w:eastAsia="Times New Roman" w:hAnsi="Arial" w:cs="Arial"/>
                <w:b/>
                <w:sz w:val="20"/>
                <w:szCs w:val="20"/>
              </w:rPr>
            </w:pPr>
            <w:r w:rsidRPr="008F7969">
              <w:rPr>
                <w:rFonts w:ascii="Arial" w:eastAsia="Times New Roman" w:hAnsi="Arial" w:cs="Arial"/>
                <w:b/>
                <w:sz w:val="20"/>
                <w:szCs w:val="20"/>
              </w:rPr>
              <w:t>Describe the Nature of the Exception and Explain how Vendor’s Response Still Meets the RFP Requirements</w:t>
            </w:r>
          </w:p>
        </w:tc>
      </w:tr>
      <w:tr w:rsidR="008F7969" w:rsidRPr="008F7969" w14:paraId="625FB726" w14:textId="77777777" w:rsidTr="00567FD0">
        <w:trPr>
          <w:trHeight w:val="1043"/>
        </w:trPr>
        <w:tc>
          <w:tcPr>
            <w:tcW w:w="1246" w:type="dxa"/>
            <w:shd w:val="clear" w:color="auto" w:fill="auto"/>
            <w:vAlign w:val="center"/>
          </w:tcPr>
          <w:p w14:paraId="4CD12B55" w14:textId="77777777" w:rsidR="008F7969" w:rsidRPr="008F7969" w:rsidRDefault="008F7969" w:rsidP="008F7969">
            <w:pPr>
              <w:spacing w:after="0" w:line="240" w:lineRule="auto"/>
              <w:jc w:val="both"/>
              <w:rPr>
                <w:rFonts w:ascii="Arial" w:eastAsia="Times New Roman" w:hAnsi="Arial" w:cs="Arial"/>
                <w:sz w:val="20"/>
                <w:szCs w:val="20"/>
              </w:rPr>
            </w:pPr>
            <w:r w:rsidRPr="008F7969">
              <w:rPr>
                <w:rFonts w:ascii="Arial" w:eastAsia="Times New Roman" w:hAnsi="Arial" w:cs="Arial"/>
                <w:sz w:val="20"/>
                <w:szCs w:val="20"/>
              </w:rPr>
              <w:t>1</w:t>
            </w:r>
          </w:p>
          <w:p w14:paraId="0F782DEE" w14:textId="77777777" w:rsidR="008F7969" w:rsidRPr="008F7969" w:rsidRDefault="008F7969" w:rsidP="008F7969">
            <w:pPr>
              <w:spacing w:after="0" w:line="240" w:lineRule="auto"/>
              <w:jc w:val="both"/>
              <w:rPr>
                <w:rFonts w:ascii="Arial" w:eastAsia="Times New Roman" w:hAnsi="Arial" w:cs="Arial"/>
                <w:sz w:val="20"/>
                <w:szCs w:val="20"/>
              </w:rPr>
            </w:pPr>
          </w:p>
          <w:p w14:paraId="1086B2F8" w14:textId="77777777" w:rsidR="008F7969" w:rsidRPr="008F7969" w:rsidRDefault="008F7969" w:rsidP="008F7969">
            <w:pPr>
              <w:spacing w:after="0" w:line="240" w:lineRule="auto"/>
              <w:jc w:val="both"/>
              <w:rPr>
                <w:rFonts w:ascii="Arial" w:eastAsia="Times New Roman" w:hAnsi="Arial" w:cs="Arial"/>
                <w:sz w:val="20"/>
                <w:szCs w:val="20"/>
              </w:rPr>
            </w:pPr>
          </w:p>
          <w:p w14:paraId="1A8C8DB7" w14:textId="77777777" w:rsidR="008F7969" w:rsidRPr="008F7969" w:rsidRDefault="008F7969" w:rsidP="008F7969">
            <w:pPr>
              <w:spacing w:after="0" w:line="240" w:lineRule="auto"/>
              <w:jc w:val="both"/>
              <w:rPr>
                <w:rFonts w:ascii="Arial" w:eastAsia="Times New Roman" w:hAnsi="Arial" w:cs="Arial"/>
                <w:sz w:val="20"/>
                <w:szCs w:val="20"/>
              </w:rPr>
            </w:pPr>
          </w:p>
          <w:p w14:paraId="1D25731C" w14:textId="77777777" w:rsidR="008F7969" w:rsidRPr="008F7969" w:rsidRDefault="008F7969" w:rsidP="008F7969">
            <w:pPr>
              <w:spacing w:after="0" w:line="240" w:lineRule="auto"/>
              <w:jc w:val="both"/>
              <w:rPr>
                <w:rFonts w:ascii="Arial" w:eastAsia="Times New Roman" w:hAnsi="Arial" w:cs="Arial"/>
                <w:sz w:val="20"/>
                <w:szCs w:val="20"/>
              </w:rPr>
            </w:pPr>
          </w:p>
        </w:tc>
        <w:tc>
          <w:tcPr>
            <w:tcW w:w="3802" w:type="dxa"/>
            <w:shd w:val="clear" w:color="auto" w:fill="auto"/>
          </w:tcPr>
          <w:p w14:paraId="40BDB38B" w14:textId="77777777" w:rsidR="008F7969" w:rsidRPr="008F7969" w:rsidRDefault="008F7969" w:rsidP="008F7969">
            <w:pPr>
              <w:spacing w:after="0" w:line="240" w:lineRule="auto"/>
              <w:jc w:val="both"/>
              <w:rPr>
                <w:rFonts w:ascii="Arial" w:eastAsia="Times New Roman" w:hAnsi="Arial" w:cs="Arial"/>
                <w:sz w:val="20"/>
                <w:szCs w:val="20"/>
              </w:rPr>
            </w:pPr>
          </w:p>
        </w:tc>
        <w:tc>
          <w:tcPr>
            <w:tcW w:w="3924" w:type="dxa"/>
            <w:shd w:val="clear" w:color="auto" w:fill="auto"/>
          </w:tcPr>
          <w:p w14:paraId="489DA214" w14:textId="77777777" w:rsidR="008F7969" w:rsidRPr="008F7969" w:rsidRDefault="008F7969" w:rsidP="008F7969">
            <w:pPr>
              <w:spacing w:after="0" w:line="240" w:lineRule="auto"/>
              <w:jc w:val="both"/>
              <w:rPr>
                <w:rFonts w:ascii="Arial" w:eastAsia="Times New Roman" w:hAnsi="Arial" w:cs="Arial"/>
                <w:sz w:val="20"/>
                <w:szCs w:val="20"/>
              </w:rPr>
            </w:pPr>
          </w:p>
        </w:tc>
      </w:tr>
      <w:tr w:rsidR="008F7969" w:rsidRPr="008F7969" w14:paraId="3854A97D" w14:textId="77777777" w:rsidTr="00567FD0">
        <w:trPr>
          <w:trHeight w:val="1322"/>
        </w:trPr>
        <w:tc>
          <w:tcPr>
            <w:tcW w:w="1246" w:type="dxa"/>
            <w:shd w:val="clear" w:color="auto" w:fill="auto"/>
            <w:vAlign w:val="center"/>
          </w:tcPr>
          <w:p w14:paraId="0D021D80" w14:textId="77777777" w:rsidR="008F7969" w:rsidRPr="008F7969" w:rsidRDefault="008F7969" w:rsidP="008F7969">
            <w:pPr>
              <w:spacing w:after="0" w:line="240" w:lineRule="auto"/>
              <w:jc w:val="both"/>
              <w:rPr>
                <w:rFonts w:ascii="Arial" w:eastAsia="Times New Roman" w:hAnsi="Arial" w:cs="Arial"/>
                <w:sz w:val="20"/>
                <w:szCs w:val="20"/>
              </w:rPr>
            </w:pPr>
            <w:r w:rsidRPr="008F7969">
              <w:rPr>
                <w:rFonts w:ascii="Arial" w:eastAsia="Times New Roman" w:hAnsi="Arial" w:cs="Arial"/>
                <w:sz w:val="20"/>
                <w:szCs w:val="20"/>
              </w:rPr>
              <w:t>2</w:t>
            </w:r>
          </w:p>
          <w:p w14:paraId="2532722C" w14:textId="77777777" w:rsidR="008F7969" w:rsidRPr="008F7969" w:rsidRDefault="008F7969" w:rsidP="008F7969">
            <w:pPr>
              <w:spacing w:after="0" w:line="240" w:lineRule="auto"/>
              <w:jc w:val="both"/>
              <w:rPr>
                <w:rFonts w:ascii="Arial" w:eastAsia="Times New Roman" w:hAnsi="Arial" w:cs="Arial"/>
                <w:sz w:val="20"/>
                <w:szCs w:val="20"/>
              </w:rPr>
            </w:pPr>
          </w:p>
          <w:p w14:paraId="1B52BE14" w14:textId="77777777" w:rsidR="008F7969" w:rsidRPr="008F7969" w:rsidRDefault="008F7969" w:rsidP="008F7969">
            <w:pPr>
              <w:spacing w:after="0" w:line="240" w:lineRule="auto"/>
              <w:jc w:val="both"/>
              <w:rPr>
                <w:rFonts w:ascii="Arial" w:eastAsia="Times New Roman" w:hAnsi="Arial" w:cs="Arial"/>
                <w:sz w:val="20"/>
                <w:szCs w:val="20"/>
              </w:rPr>
            </w:pPr>
          </w:p>
          <w:p w14:paraId="5052D2AA" w14:textId="77777777" w:rsidR="008F7969" w:rsidRPr="008F7969" w:rsidRDefault="008F7969" w:rsidP="008F7969">
            <w:pPr>
              <w:spacing w:after="0" w:line="240" w:lineRule="auto"/>
              <w:jc w:val="both"/>
              <w:rPr>
                <w:rFonts w:ascii="Arial" w:eastAsia="Times New Roman" w:hAnsi="Arial" w:cs="Arial"/>
                <w:sz w:val="20"/>
                <w:szCs w:val="20"/>
              </w:rPr>
            </w:pPr>
          </w:p>
          <w:p w14:paraId="1468B5F4" w14:textId="77777777" w:rsidR="008F7969" w:rsidRPr="008F7969" w:rsidRDefault="008F7969" w:rsidP="008F7969">
            <w:pPr>
              <w:spacing w:after="0" w:line="240" w:lineRule="auto"/>
              <w:jc w:val="both"/>
              <w:rPr>
                <w:rFonts w:ascii="Arial" w:eastAsia="Times New Roman" w:hAnsi="Arial" w:cs="Arial"/>
                <w:sz w:val="20"/>
                <w:szCs w:val="20"/>
              </w:rPr>
            </w:pPr>
          </w:p>
        </w:tc>
        <w:tc>
          <w:tcPr>
            <w:tcW w:w="3802" w:type="dxa"/>
            <w:shd w:val="clear" w:color="auto" w:fill="auto"/>
          </w:tcPr>
          <w:p w14:paraId="1018FE3A" w14:textId="77777777" w:rsidR="008F7969" w:rsidRPr="008F7969" w:rsidRDefault="008F7969" w:rsidP="008F7969">
            <w:pPr>
              <w:spacing w:after="0" w:line="240" w:lineRule="auto"/>
              <w:jc w:val="both"/>
              <w:rPr>
                <w:rFonts w:ascii="Arial" w:eastAsia="Times New Roman" w:hAnsi="Arial" w:cs="Arial"/>
                <w:sz w:val="20"/>
                <w:szCs w:val="20"/>
              </w:rPr>
            </w:pPr>
          </w:p>
        </w:tc>
        <w:tc>
          <w:tcPr>
            <w:tcW w:w="3924" w:type="dxa"/>
            <w:shd w:val="clear" w:color="auto" w:fill="auto"/>
          </w:tcPr>
          <w:p w14:paraId="29DDAD78" w14:textId="77777777" w:rsidR="008F7969" w:rsidRPr="008F7969" w:rsidRDefault="008F7969" w:rsidP="008F7969">
            <w:pPr>
              <w:spacing w:after="0" w:line="240" w:lineRule="auto"/>
              <w:jc w:val="both"/>
              <w:rPr>
                <w:rFonts w:ascii="Arial" w:eastAsia="Times New Roman" w:hAnsi="Arial" w:cs="Arial"/>
                <w:sz w:val="20"/>
                <w:szCs w:val="20"/>
              </w:rPr>
            </w:pPr>
          </w:p>
        </w:tc>
      </w:tr>
      <w:tr w:rsidR="008F7969" w:rsidRPr="008F7969" w14:paraId="5230374F" w14:textId="77777777" w:rsidTr="00567FD0">
        <w:trPr>
          <w:trHeight w:val="1160"/>
        </w:trPr>
        <w:tc>
          <w:tcPr>
            <w:tcW w:w="1246" w:type="dxa"/>
            <w:shd w:val="clear" w:color="auto" w:fill="auto"/>
            <w:vAlign w:val="center"/>
          </w:tcPr>
          <w:p w14:paraId="22F6F289" w14:textId="77777777" w:rsidR="008F7969" w:rsidRPr="008F7969" w:rsidRDefault="008F7969" w:rsidP="008F7969">
            <w:pPr>
              <w:spacing w:after="0" w:line="240" w:lineRule="auto"/>
              <w:jc w:val="both"/>
              <w:rPr>
                <w:rFonts w:ascii="Arial" w:eastAsia="Times New Roman" w:hAnsi="Arial" w:cs="Arial"/>
                <w:sz w:val="20"/>
                <w:szCs w:val="20"/>
              </w:rPr>
            </w:pPr>
            <w:r w:rsidRPr="008F7969">
              <w:rPr>
                <w:rFonts w:ascii="Arial" w:eastAsia="Times New Roman" w:hAnsi="Arial" w:cs="Arial"/>
                <w:sz w:val="20"/>
                <w:szCs w:val="20"/>
              </w:rPr>
              <w:t>3</w:t>
            </w:r>
          </w:p>
          <w:p w14:paraId="76C3283D" w14:textId="77777777" w:rsidR="008F7969" w:rsidRPr="008F7969" w:rsidRDefault="008F7969" w:rsidP="008F7969">
            <w:pPr>
              <w:spacing w:after="0" w:line="240" w:lineRule="auto"/>
              <w:jc w:val="both"/>
              <w:rPr>
                <w:rFonts w:ascii="Arial" w:eastAsia="Times New Roman" w:hAnsi="Arial" w:cs="Arial"/>
                <w:sz w:val="20"/>
                <w:szCs w:val="20"/>
              </w:rPr>
            </w:pPr>
          </w:p>
          <w:p w14:paraId="37EBAE63" w14:textId="77777777" w:rsidR="008F7969" w:rsidRPr="008F7969" w:rsidRDefault="008F7969" w:rsidP="008F7969">
            <w:pPr>
              <w:spacing w:after="0" w:line="240" w:lineRule="auto"/>
              <w:jc w:val="both"/>
              <w:rPr>
                <w:rFonts w:ascii="Arial" w:eastAsia="Times New Roman" w:hAnsi="Arial" w:cs="Arial"/>
                <w:sz w:val="20"/>
                <w:szCs w:val="20"/>
              </w:rPr>
            </w:pPr>
          </w:p>
          <w:p w14:paraId="678DDA1D" w14:textId="77777777" w:rsidR="008F7969" w:rsidRPr="008F7969" w:rsidRDefault="008F7969" w:rsidP="008F7969">
            <w:pPr>
              <w:spacing w:after="0" w:line="240" w:lineRule="auto"/>
              <w:jc w:val="both"/>
              <w:rPr>
                <w:rFonts w:ascii="Arial" w:eastAsia="Times New Roman" w:hAnsi="Arial" w:cs="Arial"/>
                <w:sz w:val="20"/>
                <w:szCs w:val="20"/>
              </w:rPr>
            </w:pPr>
          </w:p>
          <w:p w14:paraId="47F575AF" w14:textId="77777777" w:rsidR="008F7969" w:rsidRPr="008F7969" w:rsidRDefault="008F7969" w:rsidP="008F7969">
            <w:pPr>
              <w:spacing w:after="0" w:line="240" w:lineRule="auto"/>
              <w:jc w:val="both"/>
              <w:rPr>
                <w:rFonts w:ascii="Arial" w:eastAsia="Times New Roman" w:hAnsi="Arial" w:cs="Arial"/>
                <w:sz w:val="20"/>
                <w:szCs w:val="20"/>
              </w:rPr>
            </w:pPr>
          </w:p>
          <w:p w14:paraId="2EB08AAD" w14:textId="77777777" w:rsidR="008F7969" w:rsidRPr="008F7969" w:rsidRDefault="008F7969" w:rsidP="008F7969">
            <w:pPr>
              <w:spacing w:after="0" w:line="240" w:lineRule="auto"/>
              <w:jc w:val="both"/>
              <w:rPr>
                <w:rFonts w:ascii="Arial" w:eastAsia="Times New Roman" w:hAnsi="Arial" w:cs="Arial"/>
                <w:sz w:val="20"/>
                <w:szCs w:val="20"/>
              </w:rPr>
            </w:pPr>
          </w:p>
        </w:tc>
        <w:tc>
          <w:tcPr>
            <w:tcW w:w="3802" w:type="dxa"/>
            <w:shd w:val="clear" w:color="auto" w:fill="auto"/>
          </w:tcPr>
          <w:p w14:paraId="45C4C8FE" w14:textId="77777777" w:rsidR="008F7969" w:rsidRPr="008F7969" w:rsidRDefault="008F7969" w:rsidP="008F7969">
            <w:pPr>
              <w:spacing w:after="0" w:line="240" w:lineRule="auto"/>
              <w:jc w:val="both"/>
              <w:rPr>
                <w:rFonts w:ascii="Arial" w:eastAsia="Times New Roman" w:hAnsi="Arial" w:cs="Arial"/>
                <w:sz w:val="20"/>
                <w:szCs w:val="20"/>
              </w:rPr>
            </w:pPr>
          </w:p>
        </w:tc>
        <w:tc>
          <w:tcPr>
            <w:tcW w:w="3924" w:type="dxa"/>
            <w:shd w:val="clear" w:color="auto" w:fill="auto"/>
          </w:tcPr>
          <w:p w14:paraId="295F9051" w14:textId="77777777" w:rsidR="008F7969" w:rsidRPr="008F7969" w:rsidRDefault="008F7969" w:rsidP="008F7969">
            <w:pPr>
              <w:spacing w:after="0" w:line="240" w:lineRule="auto"/>
              <w:jc w:val="both"/>
              <w:rPr>
                <w:rFonts w:ascii="Arial" w:eastAsia="Times New Roman" w:hAnsi="Arial" w:cs="Arial"/>
                <w:sz w:val="20"/>
                <w:szCs w:val="20"/>
              </w:rPr>
            </w:pPr>
          </w:p>
        </w:tc>
      </w:tr>
      <w:tr w:rsidR="008F7969" w:rsidRPr="008F7969" w14:paraId="0A65A8EE" w14:textId="77777777" w:rsidTr="00567FD0">
        <w:trPr>
          <w:trHeight w:val="1025"/>
        </w:trPr>
        <w:tc>
          <w:tcPr>
            <w:tcW w:w="1246" w:type="dxa"/>
            <w:shd w:val="clear" w:color="auto" w:fill="auto"/>
            <w:vAlign w:val="center"/>
          </w:tcPr>
          <w:p w14:paraId="1EC6C145" w14:textId="77777777" w:rsidR="008F7969" w:rsidRPr="008F7969" w:rsidRDefault="008F7969" w:rsidP="008F7969">
            <w:pPr>
              <w:spacing w:after="0" w:line="240" w:lineRule="auto"/>
              <w:jc w:val="both"/>
              <w:rPr>
                <w:rFonts w:ascii="Arial" w:eastAsia="Times New Roman" w:hAnsi="Arial" w:cs="Arial"/>
                <w:sz w:val="20"/>
                <w:szCs w:val="20"/>
              </w:rPr>
            </w:pPr>
          </w:p>
          <w:p w14:paraId="49F1394D" w14:textId="77777777" w:rsidR="008F7969" w:rsidRPr="008F7969" w:rsidRDefault="008F7969" w:rsidP="008F7969">
            <w:pPr>
              <w:spacing w:after="0" w:line="240" w:lineRule="auto"/>
              <w:jc w:val="both"/>
              <w:rPr>
                <w:rFonts w:ascii="Arial" w:eastAsia="Times New Roman" w:hAnsi="Arial" w:cs="Arial"/>
                <w:sz w:val="20"/>
                <w:szCs w:val="20"/>
              </w:rPr>
            </w:pPr>
            <w:r w:rsidRPr="008F7969">
              <w:rPr>
                <w:rFonts w:ascii="Arial" w:eastAsia="Times New Roman" w:hAnsi="Arial" w:cs="Arial"/>
                <w:sz w:val="20"/>
                <w:szCs w:val="20"/>
              </w:rPr>
              <w:t>4</w:t>
            </w:r>
          </w:p>
          <w:p w14:paraId="46301285" w14:textId="77777777" w:rsidR="008F7969" w:rsidRPr="008F7969" w:rsidRDefault="008F7969" w:rsidP="008F7969">
            <w:pPr>
              <w:spacing w:after="0" w:line="240" w:lineRule="auto"/>
              <w:jc w:val="both"/>
              <w:rPr>
                <w:rFonts w:ascii="Arial" w:eastAsia="Times New Roman" w:hAnsi="Arial" w:cs="Arial"/>
                <w:sz w:val="20"/>
                <w:szCs w:val="20"/>
              </w:rPr>
            </w:pPr>
          </w:p>
          <w:p w14:paraId="3D434019" w14:textId="77777777" w:rsidR="008F7969" w:rsidRPr="008F7969" w:rsidRDefault="008F7969" w:rsidP="008F7969">
            <w:pPr>
              <w:spacing w:after="0" w:line="240" w:lineRule="auto"/>
              <w:jc w:val="both"/>
              <w:rPr>
                <w:rFonts w:ascii="Arial" w:eastAsia="Times New Roman" w:hAnsi="Arial" w:cs="Arial"/>
                <w:sz w:val="20"/>
                <w:szCs w:val="20"/>
              </w:rPr>
            </w:pPr>
          </w:p>
          <w:p w14:paraId="57FED95F" w14:textId="77777777" w:rsidR="008F7969" w:rsidRPr="008F7969" w:rsidRDefault="008F7969" w:rsidP="008F7969">
            <w:pPr>
              <w:spacing w:after="0" w:line="240" w:lineRule="auto"/>
              <w:jc w:val="both"/>
              <w:rPr>
                <w:rFonts w:ascii="Arial" w:eastAsia="Times New Roman" w:hAnsi="Arial" w:cs="Arial"/>
                <w:sz w:val="20"/>
                <w:szCs w:val="20"/>
              </w:rPr>
            </w:pPr>
          </w:p>
          <w:p w14:paraId="66E5E6A1" w14:textId="77777777" w:rsidR="008F7969" w:rsidRPr="008F7969" w:rsidRDefault="008F7969" w:rsidP="008F7969">
            <w:pPr>
              <w:spacing w:after="0" w:line="240" w:lineRule="auto"/>
              <w:jc w:val="both"/>
              <w:rPr>
                <w:rFonts w:ascii="Arial" w:eastAsia="Times New Roman" w:hAnsi="Arial" w:cs="Arial"/>
                <w:sz w:val="20"/>
                <w:szCs w:val="20"/>
              </w:rPr>
            </w:pPr>
          </w:p>
          <w:p w14:paraId="1CCD9584" w14:textId="77777777" w:rsidR="008F7969" w:rsidRPr="008F7969" w:rsidRDefault="008F7969" w:rsidP="008F7969">
            <w:pPr>
              <w:spacing w:after="0" w:line="240" w:lineRule="auto"/>
              <w:jc w:val="both"/>
              <w:rPr>
                <w:rFonts w:ascii="Arial" w:eastAsia="Times New Roman" w:hAnsi="Arial" w:cs="Arial"/>
                <w:sz w:val="20"/>
                <w:szCs w:val="20"/>
              </w:rPr>
            </w:pPr>
          </w:p>
        </w:tc>
        <w:tc>
          <w:tcPr>
            <w:tcW w:w="3802" w:type="dxa"/>
            <w:shd w:val="clear" w:color="auto" w:fill="auto"/>
          </w:tcPr>
          <w:p w14:paraId="15EDB96E" w14:textId="77777777" w:rsidR="008F7969" w:rsidRPr="008F7969" w:rsidRDefault="008F7969" w:rsidP="008F7969">
            <w:pPr>
              <w:spacing w:after="0" w:line="240" w:lineRule="auto"/>
              <w:jc w:val="both"/>
              <w:rPr>
                <w:rFonts w:ascii="Arial" w:eastAsia="Times New Roman" w:hAnsi="Arial" w:cs="Arial"/>
                <w:sz w:val="20"/>
                <w:szCs w:val="20"/>
              </w:rPr>
            </w:pPr>
          </w:p>
        </w:tc>
        <w:tc>
          <w:tcPr>
            <w:tcW w:w="3924" w:type="dxa"/>
            <w:shd w:val="clear" w:color="auto" w:fill="auto"/>
          </w:tcPr>
          <w:p w14:paraId="5BEF6795" w14:textId="77777777" w:rsidR="008F7969" w:rsidRPr="008F7969" w:rsidRDefault="008F7969" w:rsidP="008F7969">
            <w:pPr>
              <w:spacing w:after="0" w:line="240" w:lineRule="auto"/>
              <w:jc w:val="both"/>
              <w:rPr>
                <w:rFonts w:ascii="Arial" w:eastAsia="Times New Roman" w:hAnsi="Arial" w:cs="Arial"/>
                <w:sz w:val="20"/>
                <w:szCs w:val="20"/>
              </w:rPr>
            </w:pPr>
          </w:p>
        </w:tc>
      </w:tr>
      <w:tr w:rsidR="008F7969" w:rsidRPr="008F7969" w14:paraId="5F9AD8B5" w14:textId="77777777" w:rsidTr="00567FD0">
        <w:trPr>
          <w:trHeight w:val="1115"/>
        </w:trPr>
        <w:tc>
          <w:tcPr>
            <w:tcW w:w="1246" w:type="dxa"/>
            <w:shd w:val="clear" w:color="auto" w:fill="auto"/>
            <w:vAlign w:val="center"/>
          </w:tcPr>
          <w:p w14:paraId="790E7837" w14:textId="77777777" w:rsidR="008F7969" w:rsidRPr="008F7969" w:rsidRDefault="008F7969" w:rsidP="008F7969">
            <w:pPr>
              <w:spacing w:after="0" w:line="240" w:lineRule="auto"/>
              <w:jc w:val="both"/>
              <w:rPr>
                <w:rFonts w:ascii="Arial" w:eastAsia="Times New Roman" w:hAnsi="Arial" w:cs="Arial"/>
                <w:sz w:val="20"/>
                <w:szCs w:val="20"/>
              </w:rPr>
            </w:pPr>
            <w:r w:rsidRPr="008F7969">
              <w:rPr>
                <w:rFonts w:ascii="Arial" w:eastAsia="Times New Roman" w:hAnsi="Arial" w:cs="Arial"/>
                <w:sz w:val="20"/>
                <w:szCs w:val="20"/>
              </w:rPr>
              <w:t>5</w:t>
            </w:r>
          </w:p>
          <w:p w14:paraId="3B26DA4E" w14:textId="77777777" w:rsidR="008F7969" w:rsidRPr="008F7969" w:rsidRDefault="008F7969" w:rsidP="008F7969">
            <w:pPr>
              <w:spacing w:after="0" w:line="240" w:lineRule="auto"/>
              <w:jc w:val="both"/>
              <w:rPr>
                <w:rFonts w:ascii="Arial" w:eastAsia="Times New Roman" w:hAnsi="Arial" w:cs="Arial"/>
                <w:sz w:val="20"/>
                <w:szCs w:val="20"/>
              </w:rPr>
            </w:pPr>
          </w:p>
          <w:p w14:paraId="5C91B3C8" w14:textId="77777777" w:rsidR="008F7969" w:rsidRPr="008F7969" w:rsidRDefault="008F7969" w:rsidP="008F7969">
            <w:pPr>
              <w:spacing w:after="0" w:line="240" w:lineRule="auto"/>
              <w:jc w:val="both"/>
              <w:rPr>
                <w:rFonts w:ascii="Arial" w:eastAsia="Times New Roman" w:hAnsi="Arial" w:cs="Arial"/>
                <w:sz w:val="20"/>
                <w:szCs w:val="20"/>
              </w:rPr>
            </w:pPr>
          </w:p>
          <w:p w14:paraId="5CAAEA81" w14:textId="77777777" w:rsidR="008F7969" w:rsidRPr="008F7969" w:rsidRDefault="008F7969" w:rsidP="008F7969">
            <w:pPr>
              <w:spacing w:after="0" w:line="240" w:lineRule="auto"/>
              <w:jc w:val="both"/>
              <w:rPr>
                <w:rFonts w:ascii="Arial" w:eastAsia="Times New Roman" w:hAnsi="Arial" w:cs="Arial"/>
                <w:sz w:val="20"/>
                <w:szCs w:val="20"/>
              </w:rPr>
            </w:pPr>
          </w:p>
          <w:p w14:paraId="23F33174" w14:textId="77777777" w:rsidR="008F7969" w:rsidRPr="008F7969" w:rsidRDefault="008F7969" w:rsidP="008F7969">
            <w:pPr>
              <w:spacing w:after="0" w:line="240" w:lineRule="auto"/>
              <w:jc w:val="both"/>
              <w:rPr>
                <w:rFonts w:ascii="Arial" w:eastAsia="Times New Roman" w:hAnsi="Arial" w:cs="Arial"/>
                <w:sz w:val="20"/>
                <w:szCs w:val="20"/>
              </w:rPr>
            </w:pPr>
          </w:p>
          <w:p w14:paraId="43BCF9C5" w14:textId="77777777" w:rsidR="008F7969" w:rsidRPr="008F7969" w:rsidRDefault="008F7969" w:rsidP="008F7969">
            <w:pPr>
              <w:spacing w:after="0" w:line="240" w:lineRule="auto"/>
              <w:jc w:val="both"/>
              <w:rPr>
                <w:rFonts w:ascii="Arial" w:eastAsia="Times New Roman" w:hAnsi="Arial" w:cs="Arial"/>
                <w:sz w:val="20"/>
                <w:szCs w:val="20"/>
              </w:rPr>
            </w:pPr>
          </w:p>
          <w:p w14:paraId="43C6D11C" w14:textId="77777777" w:rsidR="008F7969" w:rsidRPr="008F7969" w:rsidRDefault="008F7969" w:rsidP="008F7969">
            <w:pPr>
              <w:spacing w:after="0" w:line="240" w:lineRule="auto"/>
              <w:jc w:val="both"/>
              <w:rPr>
                <w:rFonts w:ascii="Arial" w:eastAsia="Times New Roman" w:hAnsi="Arial" w:cs="Arial"/>
                <w:sz w:val="20"/>
                <w:szCs w:val="20"/>
              </w:rPr>
            </w:pPr>
          </w:p>
        </w:tc>
        <w:tc>
          <w:tcPr>
            <w:tcW w:w="3802" w:type="dxa"/>
            <w:shd w:val="clear" w:color="auto" w:fill="auto"/>
          </w:tcPr>
          <w:p w14:paraId="3D50F125" w14:textId="77777777" w:rsidR="008F7969" w:rsidRPr="008F7969" w:rsidRDefault="008F7969" w:rsidP="008F7969">
            <w:pPr>
              <w:spacing w:after="0" w:line="240" w:lineRule="auto"/>
              <w:jc w:val="both"/>
              <w:rPr>
                <w:rFonts w:ascii="Arial" w:eastAsia="Times New Roman" w:hAnsi="Arial" w:cs="Arial"/>
                <w:sz w:val="20"/>
                <w:szCs w:val="20"/>
              </w:rPr>
            </w:pPr>
          </w:p>
        </w:tc>
        <w:tc>
          <w:tcPr>
            <w:tcW w:w="3924" w:type="dxa"/>
            <w:shd w:val="clear" w:color="auto" w:fill="auto"/>
          </w:tcPr>
          <w:p w14:paraId="653FE757" w14:textId="77777777" w:rsidR="008F7969" w:rsidRPr="008F7969" w:rsidRDefault="008F7969" w:rsidP="008F7969">
            <w:pPr>
              <w:spacing w:after="0" w:line="240" w:lineRule="auto"/>
              <w:jc w:val="both"/>
              <w:rPr>
                <w:rFonts w:ascii="Arial" w:eastAsia="Times New Roman" w:hAnsi="Arial" w:cs="Arial"/>
                <w:sz w:val="20"/>
                <w:szCs w:val="20"/>
              </w:rPr>
            </w:pPr>
          </w:p>
        </w:tc>
      </w:tr>
    </w:tbl>
    <w:p w14:paraId="0069B1DB" w14:textId="42D0F8F8" w:rsidR="0090343B" w:rsidRDefault="0090343B">
      <w:pPr>
        <w:rPr>
          <w:rFonts w:ascii="Arial" w:eastAsia="MS Mincho" w:hAnsi="Arial" w:cs="Arial"/>
          <w:color w:val="000000" w:themeColor="text1"/>
          <w:sz w:val="24"/>
          <w:szCs w:val="24"/>
          <w14:textOutline w14:w="19050" w14:cap="rnd" w14:cmpd="sng" w14:algn="ctr">
            <w14:solidFill>
              <w14:schemeClr w14:val="tx1"/>
            </w14:solidFill>
            <w14:prstDash w14:val="solid"/>
            <w14:bevel/>
          </w14:textOutline>
        </w:rPr>
      </w:pPr>
    </w:p>
    <w:p w14:paraId="2720C7E2" w14:textId="65EC24C6" w:rsidR="0090343B" w:rsidRDefault="0090343B">
      <w:pPr>
        <w:rPr>
          <w:rFonts w:ascii="Arial" w:eastAsia="MS Mincho" w:hAnsi="Arial" w:cs="Arial"/>
          <w:color w:val="000000" w:themeColor="text1"/>
          <w:sz w:val="24"/>
          <w:szCs w:val="24"/>
          <w14:textOutline w14:w="19050" w14:cap="rnd" w14:cmpd="sng" w14:algn="ctr">
            <w14:solidFill>
              <w14:schemeClr w14:val="tx1"/>
            </w14:solidFill>
            <w14:prstDash w14:val="solid"/>
            <w14:bevel/>
          </w14:textOutline>
        </w:rPr>
      </w:pPr>
      <w:r w:rsidRPr="0090343B">
        <w:rPr>
          <w:rFonts w:ascii="Arial" w:eastAsia="MS Mincho" w:hAnsi="Arial" w:cs="Arial"/>
          <w:noProof/>
          <w:sz w:val="24"/>
          <w:szCs w:val="24"/>
          <w14:textOutline w14:w="19050" w14:cap="rnd" w14:cmpd="sng" w14:algn="ctr">
            <w14:solidFill>
              <w14:schemeClr w14:val="tx1"/>
            </w14:solidFill>
            <w14:prstDash w14:val="solid"/>
            <w14:bevel/>
          </w14:textOutline>
        </w:rPr>
        <mc:AlternateContent>
          <mc:Choice Requires="wps">
            <w:drawing>
              <wp:anchor distT="0" distB="0" distL="114300" distR="114300" simplePos="0" relativeHeight="251659264" behindDoc="0" locked="0" layoutInCell="1" allowOverlap="1" wp14:anchorId="77792E8C" wp14:editId="0A4DCD31">
                <wp:simplePos x="0" y="0"/>
                <wp:positionH relativeFrom="column">
                  <wp:posOffset>-19050</wp:posOffset>
                </wp:positionH>
                <wp:positionV relativeFrom="paragraph">
                  <wp:posOffset>164465</wp:posOffset>
                </wp:positionV>
                <wp:extent cx="27527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75272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DF7B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95pt" to="215.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" strokecolor="black [3213]" strokeweight="1.75pt">
                <v:stroke joinstyle="miter"/>
              </v:line>
            </w:pict>
          </mc:Fallback>
        </mc:AlternateContent>
      </w:r>
    </w:p>
    <w:p w14:paraId="5F5DE219" w14:textId="71D8D999" w:rsidR="00580BE1" w:rsidRPr="0090343B" w:rsidRDefault="0090343B">
      <w:pPr>
        <w:rPr>
          <w:rFonts w:ascii="Arial" w:eastAsia="MS Mincho" w:hAnsi="Arial" w:cs="Arial"/>
          <w:color w:val="000000" w:themeColor="text1"/>
          <w:sz w:val="24"/>
          <w:szCs w:val="24"/>
          <w14:textOutline w14:w="19050" w14:cap="rnd" w14:cmpd="sng" w14:algn="ctr">
            <w14:solidFill>
              <w14:schemeClr w14:val="tx1"/>
            </w14:solidFill>
            <w14:prstDash w14:val="solid"/>
            <w14:bevel/>
          </w14:textOutline>
        </w:rPr>
      </w:pPr>
      <w:r w:rsidRPr="00865BC5">
        <w:rPr>
          <w:rFonts w:ascii="Arial" w:eastAsia="MS Mincho" w:hAnsi="Arial" w:cs="Arial"/>
          <w:sz w:val="24"/>
          <w:szCs w:val="24"/>
        </w:rPr>
        <w:t>Signature of Person Authorized to Sign</w:t>
      </w:r>
    </w:p>
    <w:sectPr w:rsidR="00580BE1" w:rsidRPr="0090343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BC47" w14:textId="77777777" w:rsidR="00BA630B" w:rsidRDefault="00BA630B" w:rsidP="00BA630B">
      <w:pPr>
        <w:spacing w:after="0" w:line="240" w:lineRule="auto"/>
      </w:pPr>
      <w:r>
        <w:separator/>
      </w:r>
    </w:p>
  </w:endnote>
  <w:endnote w:type="continuationSeparator" w:id="0">
    <w:p w14:paraId="719E5B43" w14:textId="77777777" w:rsidR="00BA630B" w:rsidRDefault="00BA630B" w:rsidP="00BA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6B28" w14:textId="77777777" w:rsidR="00BA630B" w:rsidRDefault="00BA630B" w:rsidP="00BA630B">
      <w:pPr>
        <w:spacing w:after="0" w:line="240" w:lineRule="auto"/>
      </w:pPr>
      <w:r>
        <w:separator/>
      </w:r>
    </w:p>
  </w:footnote>
  <w:footnote w:type="continuationSeparator" w:id="0">
    <w:p w14:paraId="3D276DB6" w14:textId="77777777" w:rsidR="00BA630B" w:rsidRDefault="00BA630B" w:rsidP="00BA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875B" w14:textId="77777777" w:rsidR="00BA630B" w:rsidRDefault="00BA630B" w:rsidP="00BA630B">
    <w:pPr>
      <w:jc w:val="center"/>
      <w:rPr>
        <w:rFonts w:ascii="Microsoft Sans Serif" w:hAnsi="Microsoft Sans Serif" w:cs="Microsoft Sans Serif"/>
        <w:b/>
        <w:color w:val="346B98"/>
        <w:sz w:val="21"/>
        <w:szCs w:val="21"/>
      </w:rPr>
    </w:pPr>
    <w:r>
      <w:rPr>
        <w:rFonts w:ascii="Microsoft Sans Serif" w:hAnsi="Microsoft Sans Serif" w:cs="Microsoft Sans Serif"/>
        <w:b/>
        <w:color w:val="346B98"/>
        <w:sz w:val="21"/>
        <w:szCs w:val="21"/>
      </w:rPr>
      <w:t>YOLO-SOLANO AIR QUALITY MANAGEMENT DISTRICT</w:t>
    </w:r>
  </w:p>
  <w:p w14:paraId="48805F01" w14:textId="6222C531" w:rsidR="00BA630B" w:rsidRPr="00BA630B" w:rsidRDefault="00BA630B" w:rsidP="00BA630B">
    <w:pPr>
      <w:jc w:val="center"/>
      <w:rPr>
        <w:rFonts w:ascii="Microsoft Sans Serif" w:hAnsi="Microsoft Sans Serif" w:cs="Microsoft Sans Serif"/>
        <w:color w:val="346B98"/>
        <w:sz w:val="19"/>
        <w:szCs w:val="19"/>
      </w:rPr>
    </w:pPr>
    <w:r>
      <w:rPr>
        <w:rFonts w:ascii="Microsoft Sans Serif" w:hAnsi="Microsoft Sans Serif" w:cs="Microsoft Sans Serif"/>
        <w:color w:val="346B98"/>
        <w:sz w:val="19"/>
        <w:szCs w:val="19"/>
      </w:rPr>
      <w:t xml:space="preserve">1947 Galileo Ct., Suite 103 </w:t>
    </w:r>
    <w:r>
      <w:rPr>
        <w:rFonts w:ascii="Microsoft Sans Serif" w:hAnsi="Microsoft Sans Serif" w:cs="Microsoft Sans Serif"/>
        <w:b/>
        <w:color w:val="346B98"/>
        <w:sz w:val="19"/>
        <w:szCs w:val="19"/>
      </w:rPr>
      <w:t>·</w:t>
    </w:r>
    <w:r>
      <w:rPr>
        <w:rFonts w:ascii="Microsoft Sans Serif" w:hAnsi="Microsoft Sans Serif" w:cs="Microsoft Sans Serif"/>
        <w:color w:val="346B98"/>
        <w:sz w:val="19"/>
        <w:szCs w:val="19"/>
      </w:rPr>
      <w:t xml:space="preserve"> Davis, CA  95618 </w:t>
    </w:r>
    <w:r>
      <w:rPr>
        <w:rFonts w:ascii="Microsoft Sans Serif" w:hAnsi="Microsoft Sans Serif" w:cs="Microsoft Sans Serif"/>
        <w:b/>
        <w:color w:val="346B98"/>
        <w:sz w:val="19"/>
        <w:szCs w:val="19"/>
      </w:rPr>
      <w:t>·</w:t>
    </w:r>
    <w:r>
      <w:rPr>
        <w:rFonts w:ascii="Microsoft Sans Serif" w:hAnsi="Microsoft Sans Serif" w:cs="Microsoft Sans Serif"/>
        <w:color w:val="346B98"/>
        <w:sz w:val="19"/>
        <w:szCs w:val="19"/>
      </w:rPr>
      <w:t xml:space="preserve"> (530) 757-3650 </w:t>
    </w:r>
    <w:r>
      <w:rPr>
        <w:rFonts w:ascii="Microsoft Sans Serif" w:hAnsi="Microsoft Sans Serif" w:cs="Microsoft Sans Serif"/>
        <w:b/>
        <w:color w:val="346B98"/>
        <w:sz w:val="19"/>
        <w:szCs w:val="19"/>
      </w:rPr>
      <w:t>·</w:t>
    </w:r>
    <w:r>
      <w:rPr>
        <w:rFonts w:ascii="Microsoft Sans Serif" w:hAnsi="Microsoft Sans Serif" w:cs="Microsoft Sans Serif"/>
        <w:color w:val="346B98"/>
        <w:sz w:val="19"/>
        <w:szCs w:val="19"/>
      </w:rPr>
      <w:t xml:space="preserve"> www.ysaqmd.org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69"/>
    <w:rsid w:val="0001465C"/>
    <w:rsid w:val="00015951"/>
    <w:rsid w:val="0003529B"/>
    <w:rsid w:val="000A76D6"/>
    <w:rsid w:val="000D0F7A"/>
    <w:rsid w:val="00131E99"/>
    <w:rsid w:val="002043FC"/>
    <w:rsid w:val="003A1D33"/>
    <w:rsid w:val="003C77AE"/>
    <w:rsid w:val="003D710E"/>
    <w:rsid w:val="00454F71"/>
    <w:rsid w:val="004D4EEA"/>
    <w:rsid w:val="00514374"/>
    <w:rsid w:val="00567FD0"/>
    <w:rsid w:val="00580BE1"/>
    <w:rsid w:val="005D7D84"/>
    <w:rsid w:val="00607C24"/>
    <w:rsid w:val="00634B61"/>
    <w:rsid w:val="00662AFF"/>
    <w:rsid w:val="00672251"/>
    <w:rsid w:val="00751E57"/>
    <w:rsid w:val="007956F0"/>
    <w:rsid w:val="007B4C98"/>
    <w:rsid w:val="007E31AB"/>
    <w:rsid w:val="0081599A"/>
    <w:rsid w:val="008F7969"/>
    <w:rsid w:val="0090343B"/>
    <w:rsid w:val="00927BFC"/>
    <w:rsid w:val="00A17CA2"/>
    <w:rsid w:val="00A72CDB"/>
    <w:rsid w:val="00BA630B"/>
    <w:rsid w:val="00BB3DD3"/>
    <w:rsid w:val="00C161F8"/>
    <w:rsid w:val="00C24F94"/>
    <w:rsid w:val="00C5272B"/>
    <w:rsid w:val="00C769AD"/>
    <w:rsid w:val="00D20402"/>
    <w:rsid w:val="00D65864"/>
    <w:rsid w:val="00ED6A18"/>
    <w:rsid w:val="00FD1BE7"/>
    <w:rsid w:val="00FD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3F9A"/>
  <w15:chartTrackingRefBased/>
  <w15:docId w15:val="{4D3DBFE3-04F5-4E7A-A685-65113691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05E"/>
    <w:pPr>
      <w:tabs>
        <w:tab w:val="center" w:pos="4320"/>
        <w:tab w:val="right" w:pos="8640"/>
      </w:tabs>
      <w:spacing w:after="24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FD605E"/>
    <w:rPr>
      <w:rFonts w:ascii="Arial" w:eastAsia="Times New Roman" w:hAnsi="Arial" w:cs="Times New Roman"/>
      <w:sz w:val="20"/>
      <w:szCs w:val="24"/>
    </w:rPr>
  </w:style>
  <w:style w:type="paragraph" w:styleId="Footer">
    <w:name w:val="footer"/>
    <w:basedOn w:val="Normal"/>
    <w:link w:val="FooterChar"/>
    <w:uiPriority w:val="99"/>
    <w:unhideWhenUsed/>
    <w:rsid w:val="00BA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7512">
      <w:bodyDiv w:val="1"/>
      <w:marLeft w:val="0"/>
      <w:marRight w:val="0"/>
      <w:marTop w:val="0"/>
      <w:marBottom w:val="0"/>
      <w:divBdr>
        <w:top w:val="none" w:sz="0" w:space="0" w:color="auto"/>
        <w:left w:val="none" w:sz="0" w:space="0" w:color="auto"/>
        <w:bottom w:val="none" w:sz="0" w:space="0" w:color="auto"/>
        <w:right w:val="none" w:sz="0" w:space="0" w:color="auto"/>
      </w:divBdr>
    </w:div>
    <w:div w:id="628827595">
      <w:bodyDiv w:val="1"/>
      <w:marLeft w:val="0"/>
      <w:marRight w:val="0"/>
      <w:marTop w:val="0"/>
      <w:marBottom w:val="0"/>
      <w:divBdr>
        <w:top w:val="none" w:sz="0" w:space="0" w:color="auto"/>
        <w:left w:val="none" w:sz="0" w:space="0" w:color="auto"/>
        <w:bottom w:val="none" w:sz="0" w:space="0" w:color="auto"/>
        <w:right w:val="none" w:sz="0" w:space="0" w:color="auto"/>
      </w:divBdr>
    </w:div>
    <w:div w:id="1102258595">
      <w:bodyDiv w:val="1"/>
      <w:marLeft w:val="0"/>
      <w:marRight w:val="0"/>
      <w:marTop w:val="0"/>
      <w:marBottom w:val="0"/>
      <w:divBdr>
        <w:top w:val="none" w:sz="0" w:space="0" w:color="auto"/>
        <w:left w:val="none" w:sz="0" w:space="0" w:color="auto"/>
        <w:bottom w:val="none" w:sz="0" w:space="0" w:color="auto"/>
        <w:right w:val="none" w:sz="0" w:space="0" w:color="auto"/>
      </w:divBdr>
    </w:div>
    <w:div w:id="20748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Kawelmacher</dc:creator>
  <cp:keywords/>
  <dc:description/>
  <cp:lastModifiedBy>Eden Winniford</cp:lastModifiedBy>
  <cp:revision>33</cp:revision>
  <dcterms:created xsi:type="dcterms:W3CDTF">2021-04-27T21:03:00Z</dcterms:created>
  <dcterms:modified xsi:type="dcterms:W3CDTF">2025-04-03T15:59:00Z</dcterms:modified>
</cp:coreProperties>
</file>